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7D1" w:rsidRPr="00D77E61" w:rsidRDefault="000277D1" w:rsidP="000277D1">
      <w:pPr>
        <w:spacing w:after="0"/>
        <w:jc w:val="center"/>
        <w:rPr>
          <w:b/>
          <w:color w:val="0070C0"/>
          <w:sz w:val="52"/>
          <w:szCs w:val="52"/>
        </w:rPr>
      </w:pPr>
      <w:r w:rsidRPr="00D77E61">
        <w:rPr>
          <w:b/>
          <w:color w:val="0070C0"/>
          <w:sz w:val="52"/>
          <w:szCs w:val="52"/>
        </w:rPr>
        <w:t>Do You Use Drugs?</w:t>
      </w:r>
    </w:p>
    <w:p w:rsidR="000277D1" w:rsidRPr="003D747C" w:rsidRDefault="000277D1" w:rsidP="000277D1">
      <w:pPr>
        <w:spacing w:after="0"/>
        <w:jc w:val="center"/>
        <w:rPr>
          <w:color w:val="0070C0"/>
          <w:sz w:val="32"/>
        </w:rPr>
      </w:pPr>
      <w:r w:rsidRPr="003D747C">
        <w:rPr>
          <w:color w:val="0070C0"/>
          <w:sz w:val="32"/>
        </w:rPr>
        <w:t>Reading This Could Save Your Life!</w:t>
      </w:r>
    </w:p>
    <w:p w:rsidR="000277D1" w:rsidRPr="0027074D" w:rsidRDefault="000277D1" w:rsidP="000277D1">
      <w:pPr>
        <w:spacing w:after="0"/>
        <w:rPr>
          <w:rFonts w:ascii="Calibri Light" w:hAnsi="Calibri Light"/>
          <w:color w:val="0070C0"/>
          <w:sz w:val="18"/>
          <w:szCs w:val="24"/>
        </w:rPr>
      </w:pPr>
      <w:r w:rsidRPr="003D747C">
        <w:rPr>
          <w:rFonts w:ascii="Calibri Light" w:hAnsi="Calibri Light"/>
          <w:noProof/>
          <w:color w:val="0070C0"/>
          <w:sz w:val="20"/>
          <w:szCs w:val="24"/>
          <w:lang w:val="en-CA" w:eastAsia="en-CA"/>
        </w:rPr>
        <mc:AlternateContent>
          <mc:Choice Requires="wps">
            <w:drawing>
              <wp:anchor distT="0" distB="0" distL="114300" distR="114300" simplePos="0" relativeHeight="251659264" behindDoc="1" locked="0" layoutInCell="1" allowOverlap="1" wp14:anchorId="7A7C67AD" wp14:editId="11A2628B">
                <wp:simplePos x="0" y="0"/>
                <wp:positionH relativeFrom="margin">
                  <wp:align>right</wp:align>
                </wp:positionH>
                <wp:positionV relativeFrom="paragraph">
                  <wp:posOffset>79204</wp:posOffset>
                </wp:positionV>
                <wp:extent cx="6960358" cy="360680"/>
                <wp:effectExtent l="0" t="0" r="0" b="1270"/>
                <wp:wrapNone/>
                <wp:docPr id="1" name="Rectangle 1"/>
                <wp:cNvGraphicFramePr/>
                <a:graphic xmlns:a="http://schemas.openxmlformats.org/drawingml/2006/main">
                  <a:graphicData uri="http://schemas.microsoft.com/office/word/2010/wordprocessingShape">
                    <wps:wsp>
                      <wps:cNvSpPr/>
                      <wps:spPr>
                        <a:xfrm>
                          <a:off x="0" y="0"/>
                          <a:ext cx="6960358" cy="360680"/>
                        </a:xfrm>
                        <a:prstGeom prst="rect">
                          <a:avLst/>
                        </a:prstGeom>
                        <a:solidFill>
                          <a:srgbClr val="F65928"/>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8169" id="Rectangle 1" o:spid="_x0000_s1026" style="position:absolute;margin-left:496.85pt;margin-top:6.25pt;width:548.05pt;height:28.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D9kgIAAIUFAAAOAAAAZHJzL2Uyb0RvYy54bWysVN9P2zAQfp+0/8Hy+0haaAcVKapAnSYh&#10;qICJZ9exm0iOzzu7Tbu/fmcnDYyhTZrWB9eX+/35u7u82jeG7RT6GmzBRyc5Z8pKKGu7Kfi3p+Wn&#10;c858ELYUBqwq+EF5fjX/+OGydTM1hgpMqZBREOtnrSt4FYKbZZmXlWqEPwGnLCk1YCMCibjJShQt&#10;RW9MNs7zadYClg5BKu/p602n5PMUX2slw73WXgVmCk61hXRiOtfxzOaXYrZB4apa9mWIf6iiEbWl&#10;pEOoGxEE22L9W6imlggedDiR0GSgdS1V6oG6GeVvunmshFOpFwLHuwEm///CyrvdClld0ttxZkVD&#10;T/RAoAm7MYqNIjyt8zOyenQr7CVP19jrXmMT/6kLtk+QHgZI1T4wSR+nF9P8dEIkkKQ7nebT84R5&#10;9uLt0IcvChoWLwVHyp6QFLtbHygjmR5NYjIPpi6XtTFJwM362iDbCXre5XRyMT6PJZPLL2bGRmML&#10;0a1Txy9Z7KzrJd3CwahoZ+yD0gQJVT9OlSQyqiGPkFLZ0KsqUaou/SSn3zF7pG/0SLWkgDGypvxD&#10;7NGfYndV9vbRVSUuD875350Hj5QZbBicm9oCvhfAhPTiBJ/u7I8gddBElNZQHogwCN0keSeXNb3b&#10;rfBhJZBGh4aM1kG4p0MbaAsO/Y2zCvDHe9+jPTGatJy1NIoF99+3AhVn5qslrl+Mzs7i7CbhbPJ5&#10;TAK+1qxfa+y2uQaiA/GZqkvXaB/M8aoRmmfaGouYlVTCSspdcBnwKFyHbkXQ3pFqsUhmNK9OhFv7&#10;6GQMHlGNvHzaPwt0PXkD0f4OjmMrZm843NlGTwuLbQBdJ4K/4NrjTbOeiNPvpbhMXsvJ6mV7zn8C&#10;AAD//wMAUEsDBBQABgAIAAAAIQBzK1s22wAAAAcBAAAPAAAAZHJzL2Rvd25yZXYueG1sTI/BTsMw&#10;EETvSPyDtUjcqN1WDTTEqSKkXlEpXLht4yWJaq9D7Kbh73FP7XFnRjNvi83krBhpCJ1nDfOZAkFc&#10;e9Nxo+Hrc/v0AiJEZIPWM2n4owCb8v6uwNz4M3/QuI+NSCUcctTQxtjnUoa6JYdh5nvi5P34wWFM&#10;59BIM+A5lTsrF0pl0mHHaaHFnt5aqo/7k9OwZOWff+V3Ve2OWzftrHyvVqPWjw9T9Qoi0hSvYbjg&#10;J3QoE9PBn9gEYTWkR2JSFysQF1etszmIg4ZsvQRZFvKWv/wHAAD//wMAUEsBAi0AFAAGAAgAAAAh&#10;ALaDOJL+AAAA4QEAABMAAAAAAAAAAAAAAAAAAAAAAFtDb250ZW50X1R5cGVzXS54bWxQSwECLQAU&#10;AAYACAAAACEAOP0h/9YAAACUAQAACwAAAAAAAAAAAAAAAAAvAQAAX3JlbHMvLnJlbHNQSwECLQAU&#10;AAYACAAAACEALenA/ZICAACFBQAADgAAAAAAAAAAAAAAAAAuAgAAZHJzL2Uyb0RvYy54bWxQSwEC&#10;LQAUAAYACAAAACEAcytbNtsAAAAHAQAADwAAAAAAAAAAAAAAAADsBAAAZHJzL2Rvd25yZXYueG1s&#10;UEsFBgAAAAAEAAQA8wAAAPQFAAAAAA==&#10;" fillcolor="#f65928" stroked="f" strokeweight="1pt">
                <w10:wrap anchorx="margin"/>
              </v:rect>
            </w:pict>
          </mc:Fallback>
        </mc:AlternateContent>
      </w:r>
    </w:p>
    <w:p w:rsidR="000277D1" w:rsidRPr="00D77E61" w:rsidRDefault="000277D1" w:rsidP="000277D1">
      <w:pPr>
        <w:spacing w:after="0"/>
        <w:jc w:val="center"/>
        <w:rPr>
          <w:rFonts w:ascii="Calibri Light" w:hAnsi="Calibri Light"/>
          <w:b/>
          <w:bCs/>
          <w:color w:val="FFFFFF" w:themeColor="background1"/>
          <w:sz w:val="32"/>
          <w:szCs w:val="32"/>
        </w:rPr>
      </w:pPr>
      <w:r w:rsidRPr="7DD89262">
        <w:rPr>
          <w:rFonts w:ascii="Calibri Light" w:hAnsi="Calibri Light"/>
          <w:b/>
          <w:bCs/>
          <w:color w:val="FFFFFF" w:themeColor="background1"/>
          <w:sz w:val="32"/>
          <w:szCs w:val="32"/>
        </w:rPr>
        <w:t xml:space="preserve">WARNING: </w:t>
      </w:r>
      <w:bookmarkStart w:id="0" w:name="_GoBack"/>
      <w:bookmarkEnd w:id="0"/>
      <w:r w:rsidRPr="7DD89262">
        <w:rPr>
          <w:rFonts w:ascii="Calibri Light" w:hAnsi="Calibri Light"/>
          <w:b/>
          <w:bCs/>
          <w:color w:val="FFFFFF" w:themeColor="background1"/>
          <w:sz w:val="32"/>
          <w:szCs w:val="32"/>
        </w:rPr>
        <w:t xml:space="preserve">Suspected Poisonings in Peterborough, </w:t>
      </w:r>
      <w:r w:rsidR="00A12763">
        <w:rPr>
          <w:rFonts w:ascii="Calibri Light" w:hAnsi="Calibri Light"/>
          <w:b/>
          <w:bCs/>
          <w:color w:val="FFFFFF" w:themeColor="background1"/>
          <w:sz w:val="32"/>
          <w:szCs w:val="32"/>
        </w:rPr>
        <w:t>January 9</w:t>
      </w:r>
      <w:r w:rsidRPr="7DD89262">
        <w:rPr>
          <w:rFonts w:ascii="Calibri Light" w:hAnsi="Calibri Light"/>
          <w:b/>
          <w:bCs/>
          <w:color w:val="FFFFFF" w:themeColor="background1"/>
          <w:sz w:val="32"/>
          <w:szCs w:val="32"/>
        </w:rPr>
        <w:t>, 202</w:t>
      </w:r>
      <w:r w:rsidR="00A12763">
        <w:rPr>
          <w:rFonts w:ascii="Calibri Light" w:hAnsi="Calibri Light"/>
          <w:b/>
          <w:bCs/>
          <w:color w:val="FFFFFF" w:themeColor="background1"/>
          <w:sz w:val="32"/>
          <w:szCs w:val="32"/>
        </w:rPr>
        <w:t>3</w:t>
      </w:r>
    </w:p>
    <w:p w:rsidR="000277D1" w:rsidRPr="003D747C" w:rsidRDefault="000277D1" w:rsidP="000277D1">
      <w:pPr>
        <w:spacing w:after="0"/>
        <w:rPr>
          <w:rFonts w:ascii="Calibri Light" w:hAnsi="Calibri Light"/>
          <w:b/>
          <w:color w:val="FFFFFF" w:themeColor="background1"/>
          <w:sz w:val="18"/>
          <w:szCs w:val="24"/>
        </w:rPr>
      </w:pPr>
    </w:p>
    <w:p w:rsidR="000277D1" w:rsidRPr="00D77E61" w:rsidRDefault="000277D1" w:rsidP="000277D1">
      <w:pPr>
        <w:spacing w:after="0"/>
        <w:rPr>
          <w:color w:val="0070C0"/>
          <w:sz w:val="24"/>
          <w:szCs w:val="24"/>
        </w:rPr>
      </w:pPr>
      <w:r w:rsidRPr="7DD89262">
        <w:rPr>
          <w:color w:val="0070C0"/>
          <w:sz w:val="24"/>
          <w:szCs w:val="24"/>
        </w:rPr>
        <w:t xml:space="preserve">Peterborough Public Health reports </w:t>
      </w:r>
      <w:r>
        <w:rPr>
          <w:color w:val="0070C0"/>
          <w:sz w:val="24"/>
          <w:szCs w:val="24"/>
        </w:rPr>
        <w:t>high numbers of</w:t>
      </w:r>
      <w:r w:rsidRPr="7DD89262">
        <w:rPr>
          <w:color w:val="0070C0"/>
          <w:sz w:val="24"/>
          <w:szCs w:val="24"/>
        </w:rPr>
        <w:t xml:space="preserve"> suspected drug poisonings in the community.</w:t>
      </w:r>
      <w:r w:rsidRPr="7DD89262">
        <w:rPr>
          <w:rFonts w:eastAsia="Calibri" w:cs="Calibri"/>
          <w:color w:val="0070C0"/>
          <w:sz w:val="24"/>
          <w:szCs w:val="24"/>
        </w:rPr>
        <w:t xml:space="preserve"> </w:t>
      </w:r>
      <w:r w:rsidR="00A12763" w:rsidRPr="7DD89262">
        <w:rPr>
          <w:rFonts w:eastAsia="Calibri" w:cs="Calibri"/>
          <w:color w:val="0070C0"/>
          <w:sz w:val="24"/>
          <w:szCs w:val="24"/>
        </w:rPr>
        <w:t xml:space="preserve">This is suspected to be the result of </w:t>
      </w:r>
      <w:r w:rsidR="00A12763" w:rsidRPr="7DD89262">
        <w:rPr>
          <w:color w:val="0070C0"/>
          <w:sz w:val="24"/>
          <w:szCs w:val="24"/>
        </w:rPr>
        <w:t xml:space="preserve">an opiate product </w:t>
      </w:r>
      <w:r w:rsidR="007229EB">
        <w:rPr>
          <w:color w:val="0070C0"/>
          <w:sz w:val="24"/>
          <w:szCs w:val="24"/>
        </w:rPr>
        <w:t xml:space="preserve">that is pink in </w:t>
      </w:r>
      <w:proofErr w:type="spellStart"/>
      <w:r w:rsidR="007229EB">
        <w:rPr>
          <w:color w:val="0070C0"/>
          <w:sz w:val="24"/>
          <w:szCs w:val="24"/>
        </w:rPr>
        <w:t>colour</w:t>
      </w:r>
      <w:proofErr w:type="spellEnd"/>
      <w:r w:rsidR="007229EB">
        <w:rPr>
          <w:color w:val="0070C0"/>
          <w:sz w:val="24"/>
          <w:szCs w:val="24"/>
        </w:rPr>
        <w:t xml:space="preserve"> and has an</w:t>
      </w:r>
      <w:r w:rsidR="00A12763" w:rsidRPr="7DD89262">
        <w:rPr>
          <w:color w:val="0070C0"/>
          <w:sz w:val="24"/>
          <w:szCs w:val="24"/>
        </w:rPr>
        <w:t xml:space="preserve"> </w:t>
      </w:r>
      <w:r w:rsidR="00A12763">
        <w:rPr>
          <w:color w:val="0070C0"/>
          <w:sz w:val="24"/>
          <w:szCs w:val="24"/>
        </w:rPr>
        <w:t xml:space="preserve">increased </w:t>
      </w:r>
      <w:r w:rsidR="007229EB">
        <w:rPr>
          <w:color w:val="0070C0"/>
          <w:sz w:val="24"/>
          <w:szCs w:val="24"/>
        </w:rPr>
        <w:t xml:space="preserve">level of </w:t>
      </w:r>
      <w:r w:rsidR="00A12763" w:rsidRPr="7DD89262">
        <w:rPr>
          <w:color w:val="0070C0"/>
          <w:sz w:val="24"/>
          <w:szCs w:val="24"/>
        </w:rPr>
        <w:t>toxicity</w:t>
      </w:r>
      <w:r w:rsidRPr="7DD89262">
        <w:rPr>
          <w:color w:val="0070C0"/>
          <w:sz w:val="24"/>
          <w:szCs w:val="24"/>
        </w:rPr>
        <w:t>.</w:t>
      </w:r>
      <w:r w:rsidRPr="7DD89262">
        <w:rPr>
          <w:rFonts w:eastAsia="Calibri" w:cs="Calibri"/>
          <w:color w:val="0070C0"/>
          <w:sz w:val="24"/>
          <w:szCs w:val="24"/>
        </w:rPr>
        <w:t xml:space="preserve"> </w:t>
      </w:r>
      <w:r w:rsidRPr="7DD89262">
        <w:rPr>
          <w:color w:val="0070C0"/>
          <w:sz w:val="24"/>
          <w:szCs w:val="24"/>
        </w:rPr>
        <w:t xml:space="preserve">This serves as an </w:t>
      </w:r>
      <w:bookmarkStart w:id="1" w:name="_Hlk104972190"/>
      <w:r w:rsidRPr="7DD89262">
        <w:rPr>
          <w:color w:val="0070C0"/>
          <w:sz w:val="24"/>
          <w:szCs w:val="24"/>
        </w:rPr>
        <w:t xml:space="preserve">important reminder that the street drug supply is unpredictable and harm reduction practices are essential.  Beware that using even a small amount of drug can be fatal. </w:t>
      </w:r>
    </w:p>
    <w:bookmarkEnd w:id="1"/>
    <w:p w:rsidR="000277D1" w:rsidRPr="00D77E61" w:rsidRDefault="000277D1" w:rsidP="000277D1">
      <w:pPr>
        <w:spacing w:after="0"/>
        <w:rPr>
          <w:color w:val="0070C0"/>
          <w:sz w:val="24"/>
          <w:szCs w:val="24"/>
        </w:rPr>
      </w:pPr>
    </w:p>
    <w:p w:rsidR="000277D1" w:rsidRDefault="000277D1" w:rsidP="000277D1">
      <w:pPr>
        <w:spacing w:after="0"/>
        <w:rPr>
          <w:b/>
          <w:sz w:val="24"/>
          <w:szCs w:val="24"/>
        </w:rPr>
      </w:pPr>
      <w:r w:rsidRPr="00D77E61">
        <w:rPr>
          <w:b/>
          <w:sz w:val="24"/>
          <w:szCs w:val="24"/>
        </w:rPr>
        <w:t>What to do</w:t>
      </w:r>
      <w:r>
        <w:rPr>
          <w:b/>
          <w:sz w:val="24"/>
          <w:szCs w:val="24"/>
        </w:rPr>
        <w:t xml:space="preserve"> if you inject, inhale, snort or ingest drugs</w:t>
      </w:r>
      <w:r w:rsidRPr="00D77E61">
        <w:rPr>
          <w:b/>
          <w:sz w:val="24"/>
          <w:szCs w:val="24"/>
        </w:rPr>
        <w:t>:</w:t>
      </w:r>
    </w:p>
    <w:p w:rsidR="000277D1" w:rsidRDefault="000277D1" w:rsidP="000277D1">
      <w:pPr>
        <w:pStyle w:val="ListParagraph"/>
        <w:numPr>
          <w:ilvl w:val="0"/>
          <w:numId w:val="1"/>
        </w:numPr>
        <w:spacing w:after="0"/>
        <w:rPr>
          <w:sz w:val="24"/>
          <w:szCs w:val="24"/>
        </w:rPr>
      </w:pPr>
      <w:r>
        <w:rPr>
          <w:sz w:val="24"/>
          <w:szCs w:val="24"/>
        </w:rPr>
        <w:t>Drug poisoning is possible from inhaling drugs.</w:t>
      </w:r>
    </w:p>
    <w:p w:rsidR="000277D1" w:rsidRPr="004A62B5" w:rsidRDefault="000277D1" w:rsidP="000277D1">
      <w:pPr>
        <w:pStyle w:val="ListParagraph"/>
        <w:numPr>
          <w:ilvl w:val="0"/>
          <w:numId w:val="1"/>
        </w:numPr>
        <w:spacing w:after="0"/>
        <w:rPr>
          <w:sz w:val="24"/>
          <w:szCs w:val="24"/>
        </w:rPr>
      </w:pPr>
      <w:r>
        <w:rPr>
          <w:sz w:val="24"/>
          <w:szCs w:val="24"/>
        </w:rPr>
        <w:t xml:space="preserve">Never share supplies. Avoid using damaged or modified pipes/needles. </w:t>
      </w:r>
    </w:p>
    <w:p w:rsidR="000277D1" w:rsidRPr="006735BF" w:rsidRDefault="000277D1" w:rsidP="000277D1">
      <w:pPr>
        <w:pStyle w:val="ListParagraph"/>
        <w:numPr>
          <w:ilvl w:val="0"/>
          <w:numId w:val="1"/>
        </w:numPr>
        <w:spacing w:after="0"/>
        <w:rPr>
          <w:sz w:val="24"/>
          <w:szCs w:val="24"/>
        </w:rPr>
      </w:pPr>
      <w:r w:rsidRPr="006735BF">
        <w:rPr>
          <w:sz w:val="24"/>
          <w:szCs w:val="24"/>
        </w:rPr>
        <w:t>Don’t use drugs alone.</w:t>
      </w:r>
      <w:r w:rsidRPr="00A47911">
        <w:t xml:space="preserve"> </w:t>
      </w:r>
      <w:r>
        <w:rPr>
          <w:sz w:val="24"/>
          <w:szCs w:val="24"/>
        </w:rPr>
        <w:t>V</w:t>
      </w:r>
      <w:r w:rsidRPr="00A47911">
        <w:rPr>
          <w:sz w:val="24"/>
          <w:szCs w:val="24"/>
        </w:rPr>
        <w:t>isit the Consumption Treatment Services site at 220 Simcoe Street (open 9:30am</w:t>
      </w:r>
      <w:r w:rsidR="004B0983">
        <w:rPr>
          <w:sz w:val="24"/>
          <w:szCs w:val="24"/>
        </w:rPr>
        <w:t xml:space="preserve"> </w:t>
      </w:r>
      <w:r w:rsidRPr="00A47911">
        <w:rPr>
          <w:sz w:val="24"/>
          <w:szCs w:val="24"/>
        </w:rPr>
        <w:t>-8</w:t>
      </w:r>
      <w:r>
        <w:rPr>
          <w:sz w:val="24"/>
          <w:szCs w:val="24"/>
        </w:rPr>
        <w:t>:00</w:t>
      </w:r>
      <w:r w:rsidRPr="00A47911">
        <w:rPr>
          <w:sz w:val="24"/>
          <w:szCs w:val="24"/>
        </w:rPr>
        <w:t>pm, 7 days/week)</w:t>
      </w:r>
      <w:r>
        <w:rPr>
          <w:sz w:val="24"/>
          <w:szCs w:val="24"/>
        </w:rPr>
        <w:t>.</w:t>
      </w:r>
    </w:p>
    <w:p w:rsidR="000277D1" w:rsidRPr="006735BF" w:rsidRDefault="000277D1" w:rsidP="000277D1">
      <w:pPr>
        <w:pStyle w:val="ListParagraph"/>
        <w:numPr>
          <w:ilvl w:val="0"/>
          <w:numId w:val="1"/>
        </w:numPr>
        <w:spacing w:after="0"/>
        <w:rPr>
          <w:sz w:val="24"/>
          <w:szCs w:val="24"/>
        </w:rPr>
      </w:pPr>
      <w:r w:rsidRPr="006735BF">
        <w:rPr>
          <w:sz w:val="24"/>
          <w:szCs w:val="24"/>
        </w:rPr>
        <w:t xml:space="preserve">If using with a friend, do not use at </w:t>
      </w:r>
      <w:r>
        <w:rPr>
          <w:sz w:val="24"/>
          <w:szCs w:val="24"/>
        </w:rPr>
        <w:t xml:space="preserve">the </w:t>
      </w:r>
      <w:r w:rsidRPr="006735BF">
        <w:rPr>
          <w:sz w:val="24"/>
          <w:szCs w:val="24"/>
        </w:rPr>
        <w:t>exact same time.</w:t>
      </w:r>
    </w:p>
    <w:p w:rsidR="000277D1" w:rsidRDefault="000277D1" w:rsidP="000277D1">
      <w:pPr>
        <w:pStyle w:val="ListParagraph"/>
        <w:numPr>
          <w:ilvl w:val="0"/>
          <w:numId w:val="1"/>
        </w:numPr>
        <w:spacing w:after="0"/>
        <w:rPr>
          <w:sz w:val="24"/>
          <w:szCs w:val="24"/>
        </w:rPr>
      </w:pPr>
      <w:r>
        <w:rPr>
          <w:sz w:val="24"/>
          <w:szCs w:val="24"/>
        </w:rPr>
        <w:t>H</w:t>
      </w:r>
      <w:r w:rsidRPr="006735BF">
        <w:rPr>
          <w:sz w:val="24"/>
          <w:szCs w:val="24"/>
        </w:rPr>
        <w:t>ave a plan</w:t>
      </w:r>
      <w:r>
        <w:rPr>
          <w:sz w:val="24"/>
          <w:szCs w:val="24"/>
        </w:rPr>
        <w:t xml:space="preserve"> - </w:t>
      </w:r>
      <w:r w:rsidRPr="006735BF">
        <w:rPr>
          <w:sz w:val="24"/>
          <w:szCs w:val="24"/>
        </w:rPr>
        <w:t>Ask someone to check on you</w:t>
      </w:r>
      <w:r>
        <w:rPr>
          <w:sz w:val="24"/>
          <w:szCs w:val="24"/>
        </w:rPr>
        <w:t xml:space="preserve"> or </w:t>
      </w:r>
      <w:r w:rsidRPr="006735BF">
        <w:rPr>
          <w:sz w:val="24"/>
          <w:szCs w:val="24"/>
        </w:rPr>
        <w:t xml:space="preserve">call the National Overdose Response Service </w:t>
      </w:r>
    </w:p>
    <w:p w:rsidR="000277D1" w:rsidRPr="006735BF" w:rsidRDefault="00652D49" w:rsidP="000277D1">
      <w:pPr>
        <w:pStyle w:val="ListParagraph"/>
        <w:spacing w:after="0"/>
        <w:ind w:left="360"/>
        <w:rPr>
          <w:sz w:val="24"/>
          <w:szCs w:val="24"/>
        </w:rPr>
      </w:pPr>
      <w:hyperlink r:id="rId7" w:history="1">
        <w:r w:rsidR="000277D1" w:rsidRPr="006735BF">
          <w:rPr>
            <w:rStyle w:val="Hyperlink"/>
            <w:sz w:val="24"/>
            <w:szCs w:val="24"/>
          </w:rPr>
          <w:t>1-888-688-6677</w:t>
        </w:r>
      </w:hyperlink>
      <w:r w:rsidR="000277D1" w:rsidRPr="006735BF">
        <w:rPr>
          <w:rStyle w:val="Hyperlink"/>
          <w:sz w:val="24"/>
          <w:szCs w:val="24"/>
        </w:rPr>
        <w:t>.</w:t>
      </w:r>
    </w:p>
    <w:p w:rsidR="000277D1" w:rsidRPr="006735BF" w:rsidRDefault="000277D1" w:rsidP="000277D1">
      <w:pPr>
        <w:pStyle w:val="ListParagraph"/>
        <w:numPr>
          <w:ilvl w:val="0"/>
          <w:numId w:val="1"/>
        </w:numPr>
        <w:spacing w:after="0"/>
        <w:rPr>
          <w:sz w:val="24"/>
          <w:szCs w:val="24"/>
        </w:rPr>
      </w:pPr>
      <w:r w:rsidRPr="006735BF">
        <w:rPr>
          <w:sz w:val="24"/>
          <w:szCs w:val="24"/>
        </w:rPr>
        <w:t>Carry a naloxone kit. Keep it visible and close by.</w:t>
      </w:r>
    </w:p>
    <w:p w:rsidR="000277D1" w:rsidRPr="006735BF" w:rsidRDefault="000277D1" w:rsidP="000277D1">
      <w:pPr>
        <w:pStyle w:val="ListParagraph"/>
        <w:numPr>
          <w:ilvl w:val="0"/>
          <w:numId w:val="1"/>
        </w:numPr>
        <w:spacing w:after="0"/>
        <w:rPr>
          <w:sz w:val="24"/>
          <w:szCs w:val="24"/>
        </w:rPr>
      </w:pPr>
      <w:r w:rsidRPr="006735BF">
        <w:rPr>
          <w:sz w:val="24"/>
          <w:szCs w:val="24"/>
        </w:rPr>
        <w:t>Avoid mixing drugs.</w:t>
      </w:r>
    </w:p>
    <w:p w:rsidR="000277D1" w:rsidRDefault="000277D1" w:rsidP="000277D1">
      <w:pPr>
        <w:pStyle w:val="ListParagraph"/>
        <w:numPr>
          <w:ilvl w:val="0"/>
          <w:numId w:val="1"/>
        </w:numPr>
        <w:spacing w:after="0"/>
        <w:rPr>
          <w:sz w:val="24"/>
          <w:szCs w:val="24"/>
        </w:rPr>
      </w:pPr>
      <w:r w:rsidRPr="006735BF">
        <w:rPr>
          <w:sz w:val="24"/>
          <w:szCs w:val="24"/>
        </w:rPr>
        <w:t>Test your drug by using a small amount first.</w:t>
      </w:r>
    </w:p>
    <w:p w:rsidR="000277D1" w:rsidRPr="006735BF" w:rsidRDefault="000277D1" w:rsidP="000277D1">
      <w:pPr>
        <w:pStyle w:val="ListParagraph"/>
        <w:numPr>
          <w:ilvl w:val="0"/>
          <w:numId w:val="1"/>
        </w:numPr>
        <w:spacing w:after="0"/>
        <w:rPr>
          <w:b/>
          <w:sz w:val="24"/>
          <w:szCs w:val="24"/>
        </w:rPr>
      </w:pPr>
      <w:r w:rsidRPr="006735BF">
        <w:rPr>
          <w:sz w:val="24"/>
          <w:szCs w:val="24"/>
        </w:rPr>
        <w:t>Call 911 immediately if someone cannot be resuscitated after naloxone is administered.</w:t>
      </w:r>
    </w:p>
    <w:p w:rsidR="000277D1" w:rsidRPr="007641A1" w:rsidRDefault="000277D1" w:rsidP="000277D1">
      <w:pPr>
        <w:pStyle w:val="ListParagraph"/>
        <w:spacing w:after="0"/>
        <w:ind w:left="180"/>
        <w:rPr>
          <w:b/>
          <w:sz w:val="24"/>
          <w:szCs w:val="24"/>
        </w:rPr>
      </w:pPr>
    </w:p>
    <w:p w:rsidR="000277D1" w:rsidRPr="00D77E61" w:rsidRDefault="000277D1" w:rsidP="000277D1">
      <w:pPr>
        <w:spacing w:after="0"/>
        <w:rPr>
          <w:sz w:val="24"/>
          <w:szCs w:val="24"/>
        </w:rPr>
      </w:pPr>
      <w:r w:rsidRPr="00D77E61">
        <w:rPr>
          <w:sz w:val="24"/>
          <w:szCs w:val="24"/>
        </w:rPr>
        <w:t>Under Canada’s Good Samaritan Drug Overdose Act, if you seek medical help for yourself or for someone else who has overdosed, YOU WILL NOT be charged for possessing or using drugs for your own use.</w:t>
      </w:r>
    </w:p>
    <w:p w:rsidR="000277D1" w:rsidRDefault="000277D1" w:rsidP="000277D1">
      <w:pPr>
        <w:spacing w:after="0"/>
        <w:rPr>
          <w:b/>
          <w:sz w:val="24"/>
          <w:szCs w:val="24"/>
        </w:rPr>
      </w:pPr>
      <w:r w:rsidRPr="00D77E61">
        <w:rPr>
          <w:noProof/>
          <w:sz w:val="24"/>
          <w:szCs w:val="24"/>
          <w:lang w:val="en-CA" w:eastAsia="en-CA"/>
        </w:rPr>
        <w:drawing>
          <wp:anchor distT="0" distB="0" distL="114300" distR="114300" simplePos="0" relativeHeight="251660288" behindDoc="1" locked="0" layoutInCell="1" allowOverlap="1" wp14:anchorId="1DAB2A5E" wp14:editId="4A8510A5">
            <wp:simplePos x="0" y="0"/>
            <wp:positionH relativeFrom="margin">
              <wp:posOffset>198120</wp:posOffset>
            </wp:positionH>
            <wp:positionV relativeFrom="paragraph">
              <wp:posOffset>372745</wp:posOffset>
            </wp:positionV>
            <wp:extent cx="6461760" cy="1495425"/>
            <wp:effectExtent l="0" t="0" r="0" b="9525"/>
            <wp:wrapTight wrapText="bothSides">
              <wp:wrapPolygon edited="0">
                <wp:start x="0" y="0"/>
                <wp:lineTo x="0" y="21462"/>
                <wp:lineTo x="21524" y="21462"/>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1760" cy="1495425"/>
                    </a:xfrm>
                    <a:prstGeom prst="rect">
                      <a:avLst/>
                    </a:prstGeom>
                  </pic:spPr>
                </pic:pic>
              </a:graphicData>
            </a:graphic>
            <wp14:sizeRelH relativeFrom="page">
              <wp14:pctWidth>0</wp14:pctWidth>
            </wp14:sizeRelH>
            <wp14:sizeRelV relativeFrom="page">
              <wp14:pctHeight>0</wp14:pctHeight>
            </wp14:sizeRelV>
          </wp:anchor>
        </w:drawing>
      </w:r>
    </w:p>
    <w:p w:rsidR="000277D1" w:rsidRPr="00D77E61" w:rsidRDefault="000277D1" w:rsidP="000277D1">
      <w:pPr>
        <w:spacing w:after="0"/>
        <w:rPr>
          <w:b/>
          <w:sz w:val="24"/>
          <w:szCs w:val="24"/>
        </w:rPr>
      </w:pPr>
      <w:r w:rsidRPr="00D77E61">
        <w:rPr>
          <w:b/>
          <w:sz w:val="24"/>
          <w:szCs w:val="24"/>
        </w:rPr>
        <w:t>Signs of POISONING:</w:t>
      </w:r>
      <w:r w:rsidRPr="00D77E61">
        <w:rPr>
          <w:noProof/>
          <w:sz w:val="24"/>
          <w:szCs w:val="24"/>
        </w:rPr>
        <w:t xml:space="preserve"> </w:t>
      </w:r>
    </w:p>
    <w:p w:rsidR="000277D1" w:rsidRPr="00D77E61" w:rsidRDefault="000277D1" w:rsidP="000277D1">
      <w:pPr>
        <w:pBdr>
          <w:top w:val="single" w:sz="12" w:space="1" w:color="F65928"/>
        </w:pBdr>
        <w:spacing w:after="0"/>
        <w:jc w:val="right"/>
        <w:rPr>
          <w:b/>
          <w:color w:val="0070C0"/>
          <w:sz w:val="20"/>
          <w:szCs w:val="20"/>
        </w:rPr>
      </w:pPr>
      <w:r>
        <w:rPr>
          <w:noProof/>
        </w:rPr>
        <w:drawing>
          <wp:anchor distT="0" distB="0" distL="114300" distR="114300" simplePos="0" relativeHeight="251662336" behindDoc="0" locked="0" layoutInCell="1" allowOverlap="1" wp14:anchorId="6DDC6221" wp14:editId="3AAD842D">
            <wp:simplePos x="0" y="0"/>
            <wp:positionH relativeFrom="margin">
              <wp:align>left</wp:align>
            </wp:positionH>
            <wp:positionV relativeFrom="paragraph">
              <wp:posOffset>1682115</wp:posOffset>
            </wp:positionV>
            <wp:extent cx="1891665" cy="619125"/>
            <wp:effectExtent l="0" t="0" r="0" b="9525"/>
            <wp:wrapThrough wrapText="bothSides">
              <wp:wrapPolygon edited="0">
                <wp:start x="0" y="0"/>
                <wp:lineTo x="0" y="21268"/>
                <wp:lineTo x="21317" y="21268"/>
                <wp:lineTo x="21317" y="0"/>
                <wp:lineTo x="0" y="0"/>
              </wp:wrapPolygon>
            </wp:wrapThrough>
            <wp:docPr id="4" name="Picture 4" descr="http://10.0.7.19/wp-content/uploads/2016/06/PPH-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0.7.19/wp-content/uploads/2016/06/PPH-Logo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166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E61">
        <w:rPr>
          <w:noProof/>
          <w:sz w:val="20"/>
          <w:szCs w:val="20"/>
          <w:lang w:val="en-CA" w:eastAsia="en-CA"/>
        </w:rPr>
        <w:drawing>
          <wp:anchor distT="0" distB="0" distL="114300" distR="114300" simplePos="0" relativeHeight="251661312" behindDoc="1" locked="0" layoutInCell="1" allowOverlap="1" wp14:anchorId="2DB47350" wp14:editId="7EB88A0B">
            <wp:simplePos x="0" y="0"/>
            <wp:positionH relativeFrom="margin">
              <wp:posOffset>26699</wp:posOffset>
            </wp:positionH>
            <wp:positionV relativeFrom="margin">
              <wp:posOffset>7028000</wp:posOffset>
            </wp:positionV>
            <wp:extent cx="1696085" cy="6339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6085" cy="633929"/>
                    </a:xfrm>
                    <a:prstGeom prst="rect">
                      <a:avLst/>
                    </a:prstGeom>
                  </pic:spPr>
                </pic:pic>
              </a:graphicData>
            </a:graphic>
            <wp14:sizeRelH relativeFrom="margin">
              <wp14:pctWidth>0</wp14:pctWidth>
            </wp14:sizeRelH>
            <wp14:sizeRelV relativeFrom="margin">
              <wp14:pctHeight>0</wp14:pctHeight>
            </wp14:sizeRelV>
          </wp:anchor>
        </w:drawing>
      </w:r>
      <w:r w:rsidRPr="00D77E61">
        <w:rPr>
          <w:b/>
          <w:color w:val="0070C0"/>
          <w:sz w:val="20"/>
          <w:szCs w:val="20"/>
        </w:rPr>
        <w:t>To get naloxone contact:</w:t>
      </w:r>
    </w:p>
    <w:p w:rsidR="000277D1" w:rsidRPr="00D77E61" w:rsidRDefault="000277D1" w:rsidP="000277D1">
      <w:pPr>
        <w:spacing w:after="0"/>
        <w:jc w:val="right"/>
        <w:rPr>
          <w:color w:val="0070C0"/>
          <w:sz w:val="20"/>
          <w:szCs w:val="20"/>
        </w:rPr>
      </w:pPr>
      <w:r w:rsidRPr="00D77E61">
        <w:rPr>
          <w:color w:val="0070C0"/>
          <w:sz w:val="20"/>
          <w:szCs w:val="20"/>
        </w:rPr>
        <w:t>Peterborough Public Health... 705-743-1000</w:t>
      </w:r>
    </w:p>
    <w:p w:rsidR="000277D1" w:rsidRPr="00D77E61" w:rsidRDefault="000277D1" w:rsidP="000277D1">
      <w:pPr>
        <w:spacing w:after="0"/>
        <w:jc w:val="right"/>
        <w:rPr>
          <w:color w:val="0070C0"/>
          <w:sz w:val="20"/>
          <w:szCs w:val="20"/>
        </w:rPr>
      </w:pPr>
      <w:r w:rsidRPr="00D77E61">
        <w:rPr>
          <w:color w:val="0070C0"/>
          <w:sz w:val="20"/>
          <w:szCs w:val="20"/>
        </w:rPr>
        <w:t>PARN... 705-749-9110</w:t>
      </w:r>
    </w:p>
    <w:p w:rsidR="000277D1" w:rsidRDefault="000277D1" w:rsidP="000277D1">
      <w:pPr>
        <w:spacing w:after="0"/>
        <w:jc w:val="right"/>
        <w:rPr>
          <w:color w:val="0070C0"/>
          <w:sz w:val="20"/>
          <w:szCs w:val="20"/>
        </w:rPr>
      </w:pPr>
      <w:proofErr w:type="spellStart"/>
      <w:r w:rsidRPr="00D77E61">
        <w:rPr>
          <w:color w:val="0070C0"/>
          <w:sz w:val="20"/>
          <w:szCs w:val="20"/>
        </w:rPr>
        <w:t>FourCAST</w:t>
      </w:r>
      <w:proofErr w:type="spellEnd"/>
      <w:r w:rsidRPr="00D77E61">
        <w:rPr>
          <w:color w:val="0070C0"/>
          <w:sz w:val="20"/>
          <w:szCs w:val="20"/>
        </w:rPr>
        <w:t>... 705-876-1292</w:t>
      </w:r>
    </w:p>
    <w:p w:rsidR="000277D1" w:rsidRPr="00D77E61" w:rsidRDefault="000277D1" w:rsidP="000277D1">
      <w:pPr>
        <w:spacing w:after="0"/>
        <w:jc w:val="right"/>
        <w:rPr>
          <w:color w:val="0070C0"/>
          <w:sz w:val="20"/>
          <w:szCs w:val="20"/>
        </w:rPr>
      </w:pPr>
      <w:r w:rsidRPr="005B3A6E">
        <w:rPr>
          <w:noProof/>
          <w:color w:val="0070C0"/>
          <w:sz w:val="20"/>
          <w:szCs w:val="20"/>
        </w:rPr>
        <mc:AlternateContent>
          <mc:Choice Requires="wps">
            <w:drawing>
              <wp:anchor distT="45720" distB="45720" distL="114300" distR="114300" simplePos="0" relativeHeight="251663360" behindDoc="0" locked="0" layoutInCell="1" allowOverlap="1" wp14:anchorId="0894BADD" wp14:editId="4CD1754B">
                <wp:simplePos x="0" y="0"/>
                <wp:positionH relativeFrom="margin">
                  <wp:posOffset>586740</wp:posOffset>
                </wp:positionH>
                <wp:positionV relativeFrom="paragraph">
                  <wp:posOffset>12065</wp:posOffset>
                </wp:positionV>
                <wp:extent cx="1807210" cy="348615"/>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348615"/>
                        </a:xfrm>
                        <a:prstGeom prst="rect">
                          <a:avLst/>
                        </a:prstGeom>
                        <a:solidFill>
                          <a:srgbClr val="FFFFFF"/>
                        </a:solidFill>
                        <a:ln w="9525">
                          <a:noFill/>
                          <a:miter lim="800000"/>
                          <a:headEnd/>
                          <a:tailEnd/>
                        </a:ln>
                      </wps:spPr>
                      <wps:txbx>
                        <w:txbxContent>
                          <w:p w:rsidR="000277D1" w:rsidRDefault="000277D1" w:rsidP="000277D1">
                            <w:pPr>
                              <w:spacing w:after="0"/>
                              <w:rPr>
                                <w:b/>
                                <w:sz w:val="16"/>
                                <w:szCs w:val="16"/>
                              </w:rPr>
                            </w:pPr>
                            <w:r w:rsidRPr="005B3A6E">
                              <w:rPr>
                                <w:b/>
                                <w:sz w:val="16"/>
                                <w:szCs w:val="16"/>
                              </w:rPr>
                              <w:t>705-743-1000</w:t>
                            </w:r>
                          </w:p>
                          <w:p w:rsidR="000277D1" w:rsidRPr="005B3A6E" w:rsidRDefault="000277D1" w:rsidP="000277D1">
                            <w:pPr>
                              <w:spacing w:after="0"/>
                              <w:rPr>
                                <w:b/>
                                <w:sz w:val="16"/>
                                <w:szCs w:val="16"/>
                              </w:rPr>
                            </w:pPr>
                            <w:r w:rsidRPr="005B3A6E">
                              <w:rPr>
                                <w:b/>
                                <w:sz w:val="16"/>
                                <w:szCs w:val="16"/>
                              </w:rPr>
                              <w:t>www.peterboroughpublichealth.ca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4BADD" id="_x0000_t202" coordsize="21600,21600" o:spt="202" path="m,l,21600r21600,l21600,xe">
                <v:stroke joinstyle="miter"/>
                <v:path gradientshapeok="t" o:connecttype="rect"/>
              </v:shapetype>
              <v:shape id="Text Box 2" o:spid="_x0000_s1026" type="#_x0000_t202" style="position:absolute;left:0;text-align:left;margin-left:46.2pt;margin-top:.95pt;width:142.3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BjIQIAAB0EAAAOAAAAZHJzL2Uyb0RvYy54bWysU9tu2zAMfR+wfxD0vviypE2NOEWXLsOA&#10;7gK0+wBZlmNhkqhJSuzs60fJaZptb8P8IIgmeXh4SK1uR63IQTgvwdS0mOWUCMOhlWZX029P2zdL&#10;SnxgpmUKjKjpUXh6u379ajXYSpTQg2qFIwhifDXYmvYh2CrLPO+FZn4GVhh0duA0C2i6XdY6NiC6&#10;VlmZ51fZAK61DrjwHv/eT066TvhdJ3j40nVeBKJqitxCOl06m3hm6xWrdo7ZXvITDfYPLDSTBoue&#10;oe5ZYGTv5F9QWnIHHrow46Az6DrJReoBuynyP7p57JkVqRcUx9uzTP7/wfLPh6+OyLamZXFNiWEa&#10;h/QkxkDewUjKqM9gfYVhjxYDw4i/cc6pV28fgH/3xMCmZ2Yn7pyDoResRX5FzMwuUiccH0Ga4RO0&#10;WIbtAySgsXM6iodyEETHOR3Ps4lUeCy5zK/LAl0cfW/ny6tikUqw6jnbOh8+CNAkXmrqcPYJnR0e&#10;fIhsWPUcEot5ULLdSqWS4XbNRjlyYLgn2/Sd0H8LU4YMNb1ZlIuEbCDmpxXSMuAeK6lruszjF9NZ&#10;FdV4b9p0D0yq6Y5MlDnJExWZtAljM2Jg1KyB9ohCOZj2Fd8XXnpwPykZcFdr6n/smROUqI8Gxb4p&#10;5vO43MmYL65LNNylp7n0MMMRqqaBkum6CelBRL4G7nAonUx6vTA5ccUdTDKe3ktc8ks7Rb286vUv&#10;AAAA//8DAFBLAwQUAAYACAAAACEAXa7DntwAAAAHAQAADwAAAGRycy9kb3ducmV2LnhtbEyPQU+D&#10;QBCF7yb+h82YeDF2sbZQkKVRE43X1v6AAaZAZGcJuy303zue7PHNe3nvm3w7216dafSdYwNPiwgU&#10;ceXqjhsDh++Pxw0oH5Br7B2TgQt52Ba3NzlmtZt4R+d9aJSUsM/QQBvCkGntq5Ys+oUbiMU7utFi&#10;EDk2uh5xknLb62UUxdpix7LQ4kDvLVU/+5M1cPyaHtbpVH6GQ7JbxW/YJaW7GHN/N7++gAo0h/8w&#10;/OELOhTCVLoT1171BtLlSpJyT0GJ/Zwk8lppYB1vQBe5vuYvfgEAAP//AwBQSwECLQAUAAYACAAA&#10;ACEAtoM4kv4AAADhAQAAEwAAAAAAAAAAAAAAAAAAAAAAW0NvbnRlbnRfVHlwZXNdLnhtbFBLAQIt&#10;ABQABgAIAAAAIQA4/SH/1gAAAJQBAAALAAAAAAAAAAAAAAAAAC8BAABfcmVscy8ucmVsc1BLAQIt&#10;ABQABgAIAAAAIQAvxABjIQIAAB0EAAAOAAAAAAAAAAAAAAAAAC4CAABkcnMvZTJvRG9jLnhtbFBL&#10;AQItABQABgAIAAAAIQBdrsOe3AAAAAcBAAAPAAAAAAAAAAAAAAAAAHsEAABkcnMvZG93bnJldi54&#10;bWxQSwUGAAAAAAQABADzAAAAhAUAAAAA&#10;" stroked="f">
                <v:textbox>
                  <w:txbxContent>
                    <w:p w:rsidR="000277D1" w:rsidRDefault="000277D1" w:rsidP="000277D1">
                      <w:pPr>
                        <w:spacing w:after="0"/>
                        <w:rPr>
                          <w:b/>
                          <w:sz w:val="16"/>
                          <w:szCs w:val="16"/>
                        </w:rPr>
                      </w:pPr>
                      <w:r w:rsidRPr="005B3A6E">
                        <w:rPr>
                          <w:b/>
                          <w:sz w:val="16"/>
                          <w:szCs w:val="16"/>
                        </w:rPr>
                        <w:t>705-743-1000</w:t>
                      </w:r>
                    </w:p>
                    <w:p w:rsidR="000277D1" w:rsidRPr="005B3A6E" w:rsidRDefault="000277D1" w:rsidP="000277D1">
                      <w:pPr>
                        <w:spacing w:after="0"/>
                        <w:rPr>
                          <w:b/>
                          <w:sz w:val="16"/>
                          <w:szCs w:val="16"/>
                        </w:rPr>
                      </w:pPr>
                      <w:r w:rsidRPr="005B3A6E">
                        <w:rPr>
                          <w:b/>
                          <w:sz w:val="16"/>
                          <w:szCs w:val="16"/>
                        </w:rPr>
                        <w:t>www.peterboroughpublichealth.ca</w:t>
                      </w:r>
                    </w:p>
                  </w:txbxContent>
                </v:textbox>
                <w10:wrap anchorx="margin"/>
              </v:shape>
            </w:pict>
          </mc:Fallback>
        </mc:AlternateContent>
      </w:r>
      <w:r>
        <w:rPr>
          <w:color w:val="0070C0"/>
          <w:sz w:val="20"/>
          <w:szCs w:val="20"/>
        </w:rPr>
        <w:t>The Elizabeth Fry Society… 705-749-6809</w:t>
      </w:r>
    </w:p>
    <w:p w:rsidR="000277D1" w:rsidRPr="00D77E61" w:rsidRDefault="000277D1" w:rsidP="000277D1">
      <w:pPr>
        <w:spacing w:after="0"/>
        <w:jc w:val="right"/>
        <w:rPr>
          <w:color w:val="0070C0"/>
          <w:sz w:val="20"/>
          <w:szCs w:val="20"/>
        </w:rPr>
      </w:pPr>
      <w:r w:rsidRPr="00D77E61">
        <w:rPr>
          <w:color w:val="0070C0"/>
          <w:sz w:val="20"/>
          <w:szCs w:val="20"/>
        </w:rPr>
        <w:t>360 Clinic... 705-874-3900</w:t>
      </w:r>
    </w:p>
    <w:p w:rsidR="000277D1" w:rsidRPr="004D609B" w:rsidRDefault="000277D1" w:rsidP="000277D1">
      <w:pPr>
        <w:spacing w:after="0"/>
        <w:jc w:val="right"/>
        <w:rPr>
          <w:color w:val="0070C0"/>
          <w:sz w:val="20"/>
          <w:szCs w:val="20"/>
        </w:rPr>
      </w:pPr>
      <w:r w:rsidRPr="00D77E61">
        <w:rPr>
          <w:color w:val="0070C0"/>
          <w:sz w:val="20"/>
          <w:szCs w:val="20"/>
        </w:rPr>
        <w:t xml:space="preserve">Canadian Mental Health Association... 705-748-6711 </w:t>
      </w:r>
    </w:p>
    <w:p w:rsidR="000277D1" w:rsidRDefault="000277D1" w:rsidP="000277D1">
      <w:pPr>
        <w:spacing w:after="0"/>
        <w:jc w:val="right"/>
        <w:rPr>
          <w:color w:val="0070C0"/>
          <w:sz w:val="20"/>
          <w:szCs w:val="20"/>
        </w:rPr>
      </w:pPr>
      <w:r w:rsidRPr="00D77E61">
        <w:rPr>
          <w:color w:val="0070C0"/>
          <w:sz w:val="20"/>
          <w:szCs w:val="20"/>
        </w:rPr>
        <w:t xml:space="preserve"> Curve Lake Health Centre... 705-657-2557</w:t>
      </w:r>
    </w:p>
    <w:p w:rsidR="000277D1" w:rsidRPr="002F6397" w:rsidRDefault="000277D1" w:rsidP="000277D1">
      <w:pPr>
        <w:spacing w:after="0"/>
        <w:jc w:val="right"/>
        <w:rPr>
          <w:color w:val="0070C0"/>
          <w:sz w:val="20"/>
          <w:szCs w:val="20"/>
        </w:rPr>
      </w:pPr>
      <w:r>
        <w:rPr>
          <w:color w:val="0070C0"/>
          <w:sz w:val="20"/>
          <w:szCs w:val="20"/>
        </w:rPr>
        <w:t>Mobile Support Overdose Resource Team (MSORT)…</w:t>
      </w:r>
      <w:r w:rsidRPr="007641A1">
        <w:rPr>
          <w:rFonts w:ascii="Helvetica" w:hAnsi="Helvetica"/>
          <w:color w:val="232323"/>
          <w:sz w:val="21"/>
          <w:szCs w:val="21"/>
          <w:shd w:val="clear" w:color="auto" w:fill="FFFFFF"/>
        </w:rPr>
        <w:t xml:space="preserve"> </w:t>
      </w:r>
      <w:r w:rsidRPr="007641A1">
        <w:rPr>
          <w:color w:val="0070C0"/>
          <w:sz w:val="20"/>
          <w:szCs w:val="20"/>
        </w:rPr>
        <w:t>705-760-0673</w:t>
      </w:r>
      <w:r>
        <w:rPr>
          <w:color w:val="0070C0"/>
          <w:sz w:val="20"/>
          <w:szCs w:val="20"/>
        </w:rPr>
        <w:t xml:space="preserve"> </w:t>
      </w:r>
    </w:p>
    <w:p w:rsidR="000277D1" w:rsidRPr="00D77E61" w:rsidRDefault="000277D1" w:rsidP="000277D1">
      <w:pPr>
        <w:spacing w:after="0"/>
        <w:jc w:val="right"/>
        <w:rPr>
          <w:color w:val="0070C0"/>
          <w:sz w:val="20"/>
          <w:szCs w:val="20"/>
        </w:rPr>
      </w:pPr>
      <w:r w:rsidRPr="00D77E61">
        <w:rPr>
          <w:color w:val="0070C0"/>
          <w:sz w:val="20"/>
          <w:szCs w:val="20"/>
        </w:rPr>
        <w:t xml:space="preserve"> Participating Pharmacies</w:t>
      </w:r>
    </w:p>
    <w:p w:rsidR="000277D1" w:rsidRPr="00D77E61" w:rsidRDefault="000277D1" w:rsidP="000277D1">
      <w:pPr>
        <w:spacing w:after="0"/>
        <w:jc w:val="right"/>
        <w:rPr>
          <w:color w:val="0070C0"/>
          <w:sz w:val="20"/>
          <w:szCs w:val="20"/>
        </w:rPr>
      </w:pPr>
      <w:r w:rsidRPr="00D77E61">
        <w:rPr>
          <w:color w:val="0070C0"/>
          <w:sz w:val="20"/>
          <w:szCs w:val="20"/>
        </w:rPr>
        <w:t>Other... ontario.ca/naloxone</w:t>
      </w:r>
    </w:p>
    <w:p w:rsidR="000277D1" w:rsidRPr="00D77E61" w:rsidRDefault="000277D1" w:rsidP="000277D1">
      <w:pPr>
        <w:spacing w:after="0"/>
        <w:jc w:val="right"/>
        <w:rPr>
          <w:b/>
          <w:color w:val="0070C0"/>
          <w:sz w:val="20"/>
          <w:szCs w:val="20"/>
        </w:rPr>
      </w:pPr>
      <w:r w:rsidRPr="00D77E61">
        <w:rPr>
          <w:b/>
          <w:color w:val="0070C0"/>
          <w:sz w:val="20"/>
          <w:szCs w:val="20"/>
        </w:rPr>
        <w:t>To seek professional help for drug and alcohol use contact:</w:t>
      </w:r>
    </w:p>
    <w:p w:rsidR="000277D1" w:rsidRPr="00D77E61" w:rsidRDefault="000277D1" w:rsidP="000277D1">
      <w:pPr>
        <w:spacing w:after="0"/>
        <w:jc w:val="right"/>
        <w:rPr>
          <w:color w:val="0070C0"/>
          <w:sz w:val="20"/>
          <w:szCs w:val="20"/>
        </w:rPr>
      </w:pPr>
      <w:r w:rsidRPr="00D77E61">
        <w:rPr>
          <w:color w:val="0070C0"/>
          <w:sz w:val="20"/>
          <w:szCs w:val="20"/>
        </w:rPr>
        <w:t>Rapid Access Addiction Medicine (RAAM) Clinic</w:t>
      </w:r>
    </w:p>
    <w:p w:rsidR="000277D1" w:rsidRPr="00D77E61" w:rsidRDefault="000277D1" w:rsidP="000277D1">
      <w:pPr>
        <w:spacing w:after="0"/>
        <w:jc w:val="right"/>
        <w:rPr>
          <w:color w:val="0070C0"/>
          <w:sz w:val="20"/>
          <w:szCs w:val="20"/>
        </w:rPr>
      </w:pPr>
      <w:r>
        <w:rPr>
          <w:color w:val="0070C0"/>
          <w:sz w:val="20"/>
          <w:szCs w:val="20"/>
        </w:rPr>
        <w:t>360</w:t>
      </w:r>
      <w:r w:rsidRPr="00D77E61">
        <w:rPr>
          <w:color w:val="0070C0"/>
          <w:sz w:val="20"/>
          <w:szCs w:val="20"/>
        </w:rPr>
        <w:t xml:space="preserve"> </w:t>
      </w:r>
      <w:r>
        <w:rPr>
          <w:color w:val="0070C0"/>
          <w:sz w:val="20"/>
          <w:szCs w:val="20"/>
        </w:rPr>
        <w:t>George Street North</w:t>
      </w:r>
      <w:r w:rsidRPr="00D77E61">
        <w:rPr>
          <w:color w:val="0070C0"/>
          <w:sz w:val="20"/>
          <w:szCs w:val="20"/>
        </w:rPr>
        <w:t>, Peterborough</w:t>
      </w:r>
    </w:p>
    <w:p w:rsidR="00846D15" w:rsidRPr="000277D1" w:rsidRDefault="000277D1" w:rsidP="000277D1">
      <w:pPr>
        <w:spacing w:after="0"/>
        <w:jc w:val="right"/>
        <w:rPr>
          <w:color w:val="0070C0"/>
          <w:sz w:val="20"/>
          <w:szCs w:val="20"/>
        </w:rPr>
      </w:pPr>
      <w:r w:rsidRPr="00D77E61">
        <w:rPr>
          <w:color w:val="0070C0"/>
          <w:sz w:val="20"/>
          <w:szCs w:val="20"/>
        </w:rPr>
        <w:t>Open: Monday, Wednesday, Friday: 8:00 – 1</w:t>
      </w:r>
      <w:r>
        <w:rPr>
          <w:color w:val="0070C0"/>
          <w:sz w:val="20"/>
          <w:szCs w:val="20"/>
        </w:rPr>
        <w:t>2</w:t>
      </w:r>
      <w:r w:rsidRPr="00D77E61">
        <w:rPr>
          <w:color w:val="0070C0"/>
          <w:sz w:val="20"/>
          <w:szCs w:val="20"/>
        </w:rPr>
        <w:t xml:space="preserve"> </w:t>
      </w:r>
      <w:r>
        <w:rPr>
          <w:color w:val="0070C0"/>
          <w:sz w:val="20"/>
          <w:szCs w:val="20"/>
        </w:rPr>
        <w:t>a</w:t>
      </w:r>
      <w:r w:rsidRPr="00D77E61">
        <w:rPr>
          <w:color w:val="0070C0"/>
          <w:sz w:val="20"/>
          <w:szCs w:val="20"/>
        </w:rPr>
        <w:t>.m.</w:t>
      </w:r>
      <w:r>
        <w:rPr>
          <w:color w:val="0070C0"/>
          <w:sz w:val="20"/>
          <w:szCs w:val="20"/>
        </w:rPr>
        <w:t xml:space="preserve"> </w:t>
      </w:r>
      <w:r w:rsidRPr="00D77E61">
        <w:rPr>
          <w:color w:val="0070C0"/>
          <w:sz w:val="20"/>
          <w:szCs w:val="20"/>
        </w:rPr>
        <w:t>Phone: 705-749-9708</w:t>
      </w:r>
    </w:p>
    <w:sectPr w:rsidR="00846D15" w:rsidRPr="000277D1" w:rsidSect="009E4646">
      <w:footerReference w:type="default" r:id="rId11"/>
      <w:pgSz w:w="12240" w:h="15840"/>
      <w:pgMar w:top="450" w:right="720" w:bottom="63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131" w:rsidRDefault="004B0983">
      <w:pPr>
        <w:spacing w:after="0"/>
      </w:pPr>
      <w:r>
        <w:separator/>
      </w:r>
    </w:p>
  </w:endnote>
  <w:endnote w:type="continuationSeparator" w:id="0">
    <w:p w:rsidR="00E73131" w:rsidRDefault="004B09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68C" w:rsidRPr="00A4468C" w:rsidRDefault="00652D49" w:rsidP="00A4468C">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131" w:rsidRDefault="004B0983">
      <w:pPr>
        <w:spacing w:after="0"/>
      </w:pPr>
      <w:r>
        <w:separator/>
      </w:r>
    </w:p>
  </w:footnote>
  <w:footnote w:type="continuationSeparator" w:id="0">
    <w:p w:rsidR="00E73131" w:rsidRDefault="004B09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59F"/>
    <w:multiLevelType w:val="hybridMultilevel"/>
    <w:tmpl w:val="5060E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D1"/>
    <w:rsid w:val="000277D1"/>
    <w:rsid w:val="004B0983"/>
    <w:rsid w:val="00520140"/>
    <w:rsid w:val="00652D49"/>
    <w:rsid w:val="007229EB"/>
    <w:rsid w:val="009773E0"/>
    <w:rsid w:val="00A12763"/>
    <w:rsid w:val="00E7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7CCA"/>
  <w15:chartTrackingRefBased/>
  <w15:docId w15:val="{FA571823-8A88-4AE8-90A2-79538A70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7D1"/>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77D1"/>
    <w:pPr>
      <w:tabs>
        <w:tab w:val="center" w:pos="4680"/>
        <w:tab w:val="right" w:pos="9360"/>
      </w:tabs>
      <w:spacing w:after="0"/>
    </w:pPr>
  </w:style>
  <w:style w:type="character" w:customStyle="1" w:styleId="FooterChar">
    <w:name w:val="Footer Char"/>
    <w:basedOn w:val="DefaultParagraphFont"/>
    <w:link w:val="Footer"/>
    <w:uiPriority w:val="99"/>
    <w:rsid w:val="000277D1"/>
  </w:style>
  <w:style w:type="paragraph" w:styleId="ListParagraph">
    <w:name w:val="List Paragraph"/>
    <w:basedOn w:val="Normal"/>
    <w:uiPriority w:val="34"/>
    <w:qFormat/>
    <w:rsid w:val="000277D1"/>
    <w:pPr>
      <w:spacing w:after="160" w:line="259" w:lineRule="auto"/>
      <w:ind w:left="720"/>
      <w:contextualSpacing/>
    </w:pPr>
    <w:rPr>
      <w:lang w:val="en-CA"/>
    </w:rPr>
  </w:style>
  <w:style w:type="character" w:styleId="Hyperlink">
    <w:name w:val="Hyperlink"/>
    <w:uiPriority w:val="99"/>
    <w:unhideWhenUsed/>
    <w:rsid w:val="00027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188868866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Peterborough Public Health</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Benifica Lawrence</dc:creator>
  <cp:keywords/>
  <dc:description/>
  <cp:lastModifiedBy>Sarah Gill</cp:lastModifiedBy>
  <cp:revision>2</cp:revision>
  <dcterms:created xsi:type="dcterms:W3CDTF">2023-01-09T16:54:00Z</dcterms:created>
  <dcterms:modified xsi:type="dcterms:W3CDTF">2023-01-09T16:54:00Z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af778c4a-664e-4df1-b6d6-6158345273b7</vt:lpwstr>
  </property>
</Properties>
</file>